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B7" w:rsidRDefault="008F5D1A">
      <w:pPr>
        <w:spacing w:line="500" w:lineRule="exact"/>
        <w:jc w:val="center"/>
        <w:rPr>
          <w:rFonts w:ascii="黑体" w:eastAsia="黑体"/>
          <w:b/>
          <w:bCs/>
          <w:sz w:val="34"/>
          <w:szCs w:val="34"/>
        </w:rPr>
      </w:pPr>
      <w:r>
        <w:rPr>
          <w:rFonts w:ascii="黑体" w:eastAsia="黑体" w:hint="eastAsia"/>
          <w:b/>
          <w:bCs/>
          <w:sz w:val="34"/>
          <w:szCs w:val="34"/>
        </w:rPr>
        <w:t>湖南</w:t>
      </w:r>
      <w:r>
        <w:rPr>
          <w:rFonts w:ascii="黑体" w:eastAsia="黑体" w:hint="eastAsia"/>
          <w:b/>
          <w:bCs/>
          <w:sz w:val="34"/>
          <w:szCs w:val="34"/>
        </w:rPr>
        <w:t>信息学院</w:t>
      </w:r>
      <w:r>
        <w:rPr>
          <w:rFonts w:ascii="黑体" w:eastAsia="黑体" w:hint="eastAsia"/>
          <w:b/>
          <w:bCs/>
          <w:sz w:val="34"/>
          <w:szCs w:val="34"/>
        </w:rPr>
        <w:t>教育学院</w:t>
      </w:r>
      <w:r>
        <w:rPr>
          <w:rFonts w:ascii="黑体" w:eastAsia="黑体" w:hint="eastAsia"/>
          <w:b/>
          <w:bCs/>
          <w:sz w:val="34"/>
          <w:szCs w:val="34"/>
        </w:rPr>
        <w:t>2017</w:t>
      </w:r>
      <w:r>
        <w:rPr>
          <w:rFonts w:ascii="黑体" w:eastAsia="黑体" w:hint="eastAsia"/>
          <w:b/>
          <w:bCs/>
          <w:sz w:val="34"/>
          <w:szCs w:val="34"/>
        </w:rPr>
        <w:t>年</w:t>
      </w:r>
      <w:r>
        <w:rPr>
          <w:rFonts w:ascii="黑体" w:eastAsia="黑体" w:hint="eastAsia"/>
          <w:b/>
          <w:bCs/>
          <w:sz w:val="34"/>
          <w:szCs w:val="34"/>
        </w:rPr>
        <w:t>秋</w:t>
      </w:r>
      <w:r>
        <w:rPr>
          <w:rFonts w:ascii="黑体" w:eastAsia="黑体" w:hint="eastAsia"/>
          <w:b/>
          <w:bCs/>
          <w:sz w:val="34"/>
          <w:szCs w:val="34"/>
        </w:rPr>
        <w:t>季自考毕业</w:t>
      </w:r>
    </w:p>
    <w:p w:rsidR="006B5BB7" w:rsidRDefault="008F5D1A">
      <w:pPr>
        <w:spacing w:line="500" w:lineRule="exact"/>
        <w:jc w:val="center"/>
        <w:rPr>
          <w:rFonts w:ascii="黑体" w:eastAsia="黑体"/>
          <w:b/>
          <w:bCs/>
          <w:sz w:val="34"/>
          <w:szCs w:val="34"/>
        </w:rPr>
      </w:pPr>
      <w:r>
        <w:rPr>
          <w:rFonts w:ascii="黑体" w:eastAsia="黑体" w:hint="eastAsia"/>
          <w:b/>
          <w:bCs/>
          <w:sz w:val="34"/>
          <w:szCs w:val="34"/>
        </w:rPr>
        <w:t>论文（设计）答辩工作安排</w:t>
      </w:r>
    </w:p>
    <w:p w:rsidR="006B5BB7" w:rsidRDefault="008F5D1A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一、</w:t>
      </w:r>
      <w:r>
        <w:rPr>
          <w:rFonts w:ascii="黑体" w:eastAsia="黑体" w:hint="eastAsia"/>
          <w:b/>
          <w:bCs/>
          <w:sz w:val="28"/>
          <w:szCs w:val="28"/>
        </w:rPr>
        <w:t xml:space="preserve"> </w:t>
      </w:r>
      <w:r>
        <w:rPr>
          <w:rFonts w:ascii="黑体" w:eastAsia="黑体" w:hint="eastAsia"/>
          <w:b/>
          <w:bCs/>
          <w:sz w:val="28"/>
          <w:szCs w:val="28"/>
        </w:rPr>
        <w:t>答辩范围、要求</w:t>
      </w:r>
    </w:p>
    <w:p w:rsidR="006B5BB7" w:rsidRDefault="008F5D1A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本次论文答辩主要对象为</w:t>
      </w:r>
      <w:r>
        <w:rPr>
          <w:rFonts w:ascii="仿宋" w:eastAsia="仿宋" w:hAnsi="仿宋" w:cs="仿宋" w:hint="eastAsia"/>
          <w:sz w:val="28"/>
          <w:szCs w:val="28"/>
        </w:rPr>
        <w:t>2016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2016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月、</w:t>
      </w:r>
      <w:r>
        <w:rPr>
          <w:rFonts w:ascii="仿宋" w:eastAsia="仿宋" w:hAnsi="仿宋" w:cs="仿宋" w:hint="eastAsia"/>
          <w:sz w:val="28"/>
          <w:szCs w:val="28"/>
        </w:rPr>
        <w:t>2017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注册参考的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本科段自考学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生，需做论文及参加答辩（之前未答辩的学生也可参加）。论文答辩及实践环节是本专业计入学分的一部分，为必修环节，未完成、不合格的将不能毕业，请考生们高度重视并认真按流程规定搞好论文答辩。</w:t>
      </w:r>
    </w:p>
    <w:p w:rsidR="006B5BB7" w:rsidRDefault="008F5D1A">
      <w:pPr>
        <w:spacing w:line="500" w:lineRule="exact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二、</w:t>
      </w:r>
      <w:r>
        <w:rPr>
          <w:rFonts w:ascii="黑体" w:eastAsia="黑体" w:hint="eastAsia"/>
          <w:b/>
          <w:bCs/>
          <w:sz w:val="28"/>
          <w:szCs w:val="28"/>
        </w:rPr>
        <w:t>论文答辩时间安排</w:t>
      </w:r>
      <w:r>
        <w:rPr>
          <w:rFonts w:ascii="黑体" w:eastAsia="黑体" w:hint="eastAsia"/>
          <w:b/>
          <w:bCs/>
          <w:sz w:val="28"/>
          <w:szCs w:val="28"/>
        </w:rPr>
        <w:t xml:space="preserve"> </w:t>
      </w:r>
    </w:p>
    <w:p w:rsidR="006B5BB7" w:rsidRDefault="008F5D1A">
      <w:pPr>
        <w:tabs>
          <w:tab w:val="left" w:pos="720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我校</w:t>
      </w:r>
      <w:r>
        <w:rPr>
          <w:rFonts w:ascii="仿宋" w:eastAsia="仿宋" w:hAnsi="仿宋" w:cs="仿宋" w:hint="eastAsia"/>
          <w:sz w:val="28"/>
          <w:szCs w:val="28"/>
        </w:rPr>
        <w:t>毕业论文答辩时间定于：</w:t>
      </w:r>
      <w:r>
        <w:rPr>
          <w:rFonts w:ascii="仿宋" w:eastAsia="仿宋" w:hAnsi="仿宋" w:cs="仿宋" w:hint="eastAsia"/>
          <w:sz w:val="28"/>
          <w:szCs w:val="28"/>
        </w:rPr>
        <w:t>2017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24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9:00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6B5BB7" w:rsidRDefault="008F5D1A">
      <w:pPr>
        <w:tabs>
          <w:tab w:val="left" w:pos="720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、本次论文（设计）答辩工作须在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日前完成，以便及时录入成绩。</w:t>
      </w:r>
    </w:p>
    <w:p w:rsidR="006B5BB7" w:rsidRDefault="008F5D1A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3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巡视：</w:t>
      </w:r>
      <w:r>
        <w:rPr>
          <w:rFonts w:ascii="仿宋" w:eastAsia="仿宋" w:hAnsi="仿宋" w:cs="仿宋" w:hint="eastAsia"/>
          <w:sz w:val="28"/>
          <w:szCs w:val="28"/>
        </w:rPr>
        <w:t>农大</w:t>
      </w:r>
      <w:r>
        <w:rPr>
          <w:rFonts w:ascii="仿宋" w:eastAsia="仿宋" w:hAnsi="仿宋" w:cs="仿宋" w:hint="eastAsia"/>
          <w:sz w:val="28"/>
          <w:szCs w:val="28"/>
        </w:rPr>
        <w:t>自考办将派人员</w:t>
      </w:r>
      <w:r>
        <w:rPr>
          <w:rFonts w:ascii="仿宋" w:eastAsia="仿宋" w:hAnsi="仿宋" w:cs="仿宋" w:hint="eastAsia"/>
          <w:sz w:val="28"/>
          <w:szCs w:val="28"/>
        </w:rPr>
        <w:t>在</w:t>
      </w:r>
      <w:r>
        <w:rPr>
          <w:rFonts w:ascii="仿宋" w:eastAsia="仿宋" w:hAnsi="仿宋" w:cs="仿宋" w:hint="eastAsia"/>
          <w:sz w:val="28"/>
          <w:szCs w:val="28"/>
        </w:rPr>
        <w:t>答辩时间下点检查答辩工作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6B5BB7" w:rsidRDefault="008F5D1A">
      <w:pPr>
        <w:spacing w:line="600" w:lineRule="exact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三、</w:t>
      </w:r>
      <w:r>
        <w:rPr>
          <w:rFonts w:ascii="黑体" w:eastAsia="黑体" w:hint="eastAsia"/>
          <w:b/>
          <w:bCs/>
          <w:sz w:val="28"/>
          <w:szCs w:val="28"/>
        </w:rPr>
        <w:t>论文答辩</w:t>
      </w:r>
      <w:r>
        <w:rPr>
          <w:rFonts w:ascii="黑体" w:eastAsia="黑体" w:hint="eastAsia"/>
          <w:b/>
          <w:bCs/>
          <w:sz w:val="28"/>
          <w:szCs w:val="28"/>
        </w:rPr>
        <w:t>地点</w:t>
      </w:r>
      <w:r>
        <w:rPr>
          <w:rFonts w:ascii="黑体" w:eastAsia="黑体" w:hint="eastAsia"/>
          <w:b/>
          <w:bCs/>
          <w:sz w:val="28"/>
          <w:szCs w:val="28"/>
        </w:rPr>
        <w:t xml:space="preserve"> </w:t>
      </w:r>
    </w:p>
    <w:p w:rsidR="006B5BB7" w:rsidRDefault="008F5D1A">
      <w:pPr>
        <w:spacing w:line="50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格物楼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106</w:t>
      </w:r>
      <w:r>
        <w:rPr>
          <w:rFonts w:ascii="仿宋" w:eastAsia="仿宋" w:hAnsi="仿宋" w:cs="仿宋" w:hint="eastAsia"/>
          <w:sz w:val="28"/>
          <w:szCs w:val="28"/>
        </w:rPr>
        <w:t>——</w:t>
      </w:r>
      <w:r>
        <w:rPr>
          <w:rFonts w:ascii="仿宋" w:eastAsia="仿宋" w:hAnsi="仿宋" w:cs="仿宋" w:hint="eastAsia"/>
          <w:sz w:val="28"/>
          <w:szCs w:val="28"/>
        </w:rPr>
        <w:t>109</w:t>
      </w:r>
      <w:r>
        <w:rPr>
          <w:rFonts w:ascii="仿宋" w:eastAsia="仿宋" w:hAnsi="仿宋" w:cs="仿宋" w:hint="eastAsia"/>
          <w:sz w:val="28"/>
          <w:szCs w:val="28"/>
        </w:rPr>
        <w:t>教室。</w:t>
      </w:r>
    </w:p>
    <w:p w:rsidR="006B5BB7" w:rsidRDefault="008F5D1A">
      <w:pPr>
        <w:spacing w:line="500" w:lineRule="exact"/>
        <w:ind w:rightChars="100" w:right="210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四、</w:t>
      </w:r>
      <w:r>
        <w:rPr>
          <w:rFonts w:ascii="黑体" w:eastAsia="黑体" w:hint="eastAsia"/>
          <w:b/>
          <w:bCs/>
          <w:sz w:val="28"/>
          <w:szCs w:val="28"/>
        </w:rPr>
        <w:t>论文答辩要求</w:t>
      </w:r>
    </w:p>
    <w:p w:rsidR="006B5BB7" w:rsidRDefault="008F5D1A">
      <w:pPr>
        <w:spacing w:line="500" w:lineRule="exact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、毕业论文交电子版给论文指导老师修改，及时与指导老师取得联系，修改好论文。</w:t>
      </w:r>
    </w:p>
    <w:p w:rsidR="006B5BB7" w:rsidRDefault="008F5D1A">
      <w:pPr>
        <w:spacing w:line="500" w:lineRule="exact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、毕业论文纸质版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份（按照要求排版打印）</w:t>
      </w:r>
      <w:r>
        <w:rPr>
          <w:rFonts w:ascii="仿宋" w:eastAsia="仿宋" w:hAnsi="仿宋" w:cs="仿宋" w:hint="eastAsia"/>
          <w:bCs/>
          <w:sz w:val="28"/>
          <w:szCs w:val="28"/>
        </w:rPr>
        <w:t>上交答辩组长，</w:t>
      </w:r>
      <w:r>
        <w:rPr>
          <w:rFonts w:ascii="仿宋" w:eastAsia="仿宋" w:hAnsi="仿宋" w:cs="仿宋" w:hint="eastAsia"/>
          <w:sz w:val="28"/>
          <w:szCs w:val="28"/>
        </w:rPr>
        <w:t>答辩时供教师参考和存档；学生还需自备论文</w:t>
      </w:r>
      <w:r>
        <w:rPr>
          <w:rFonts w:ascii="仿宋" w:eastAsia="仿宋" w:hAnsi="仿宋" w:cs="仿宋" w:hint="eastAsia"/>
          <w:sz w:val="28"/>
          <w:szCs w:val="28"/>
        </w:rPr>
        <w:t>纸质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档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文稿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份和电子版，</w:t>
      </w:r>
      <w:r>
        <w:rPr>
          <w:rFonts w:ascii="仿宋" w:eastAsia="仿宋" w:hAnsi="仿宋" w:cs="仿宋" w:hint="eastAsia"/>
          <w:sz w:val="28"/>
          <w:szCs w:val="28"/>
        </w:rPr>
        <w:t>答辩过程中如有修改请及时根据答辩老师意见马上修改，完成后交纸质</w:t>
      </w:r>
      <w:r>
        <w:rPr>
          <w:rFonts w:ascii="仿宋" w:eastAsia="仿宋" w:hAnsi="仿宋" w:cs="仿宋" w:hint="eastAsia"/>
          <w:sz w:val="28"/>
          <w:szCs w:val="28"/>
        </w:rPr>
        <w:t>版论文</w:t>
      </w:r>
      <w:r>
        <w:rPr>
          <w:rFonts w:ascii="仿宋" w:eastAsia="仿宋" w:hAnsi="仿宋" w:cs="仿宋" w:hint="eastAsia"/>
          <w:sz w:val="28"/>
          <w:szCs w:val="28"/>
        </w:rPr>
        <w:t>正稿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份</w:t>
      </w:r>
      <w:r>
        <w:rPr>
          <w:rFonts w:ascii="仿宋" w:eastAsia="仿宋" w:hAnsi="仿宋" w:cs="仿宋" w:hint="eastAsia"/>
          <w:sz w:val="28"/>
          <w:szCs w:val="28"/>
        </w:rPr>
        <w:t>至自考办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6B5BB7" w:rsidRDefault="008F5D1A">
      <w:pPr>
        <w:spacing w:line="500" w:lineRule="exact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、毕业论文（设计）情况登记表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份。</w:t>
      </w:r>
    </w:p>
    <w:p w:rsidR="006B5BB7" w:rsidRDefault="008F5D1A">
      <w:pPr>
        <w:spacing w:line="500" w:lineRule="exact"/>
        <w:ind w:rightChars="100" w:right="21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4</w:t>
      </w:r>
      <w:r>
        <w:rPr>
          <w:rFonts w:ascii="仿宋" w:eastAsia="仿宋" w:hAnsi="仿宋" w:cs="仿宋" w:hint="eastAsia"/>
          <w:sz w:val="28"/>
          <w:szCs w:val="28"/>
        </w:rPr>
        <w:t>、论文答辩记录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份。</w:t>
      </w:r>
    </w:p>
    <w:p w:rsidR="006B5BB7" w:rsidRDefault="008F5D1A">
      <w:pPr>
        <w:spacing w:line="500" w:lineRule="exact"/>
        <w:ind w:leftChars="-90" w:left="-189" w:rightChars="100" w:right="210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5</w:t>
      </w:r>
      <w:r>
        <w:rPr>
          <w:rFonts w:ascii="仿宋" w:eastAsia="仿宋" w:hAnsi="仿宋" w:cs="仿宋" w:hint="eastAsia"/>
          <w:sz w:val="28"/>
          <w:szCs w:val="28"/>
        </w:rPr>
        <w:t>、参加答辩的教师应认真审阅论文，确保提问有的放矢。</w:t>
      </w:r>
    </w:p>
    <w:p w:rsidR="006B5BB7" w:rsidRDefault="008F5D1A">
      <w:pPr>
        <w:spacing w:line="500" w:lineRule="exact"/>
        <w:ind w:leftChars="-90" w:left="-189" w:rightChars="100" w:right="210" w:firstLineChars="200" w:firstLine="560"/>
        <w:rPr>
          <w:rFonts w:ascii="仿宋_GB2312" w:eastAsia="仿宋_GB2312"/>
          <w:sz w:val="26"/>
          <w:szCs w:val="26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6</w:t>
      </w:r>
      <w:r>
        <w:rPr>
          <w:rFonts w:ascii="仿宋" w:eastAsia="仿宋" w:hAnsi="仿宋" w:cs="仿宋" w:hint="eastAsia"/>
          <w:sz w:val="28"/>
          <w:szCs w:val="28"/>
        </w:rPr>
        <w:t>、答辩内容包括学生宣讲论文和回答专家提问环节。</w:t>
      </w:r>
    </w:p>
    <w:p w:rsidR="006B5BB7" w:rsidRDefault="008F5D1A">
      <w:pPr>
        <w:spacing w:line="500" w:lineRule="exact"/>
        <w:ind w:rightChars="100" w:right="210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五、</w:t>
      </w:r>
      <w:r>
        <w:rPr>
          <w:rFonts w:ascii="黑体" w:eastAsia="黑体" w:hint="eastAsia"/>
          <w:b/>
          <w:bCs/>
          <w:sz w:val="28"/>
          <w:szCs w:val="28"/>
        </w:rPr>
        <w:t>论文成绩评定标准</w:t>
      </w:r>
    </w:p>
    <w:p w:rsidR="006B5BB7" w:rsidRDefault="008F5D1A">
      <w:pPr>
        <w:spacing w:line="500" w:lineRule="exact"/>
        <w:ind w:leftChars="-90" w:left="-189" w:rightChars="100" w:right="210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1</w:t>
      </w:r>
      <w:r>
        <w:rPr>
          <w:rFonts w:ascii="仿宋" w:eastAsia="仿宋" w:hAnsi="仿宋" w:cs="仿宋" w:hint="eastAsia"/>
          <w:sz w:val="28"/>
          <w:szCs w:val="28"/>
        </w:rPr>
        <w:t>、指导思想、基本观点正确，能运用基础理论，专业知识分析和解决实际问题；</w:t>
      </w:r>
    </w:p>
    <w:p w:rsidR="006B5BB7" w:rsidRDefault="008F5D1A">
      <w:pPr>
        <w:spacing w:line="500" w:lineRule="exact"/>
        <w:ind w:leftChars="-90" w:left="-189" w:rightChars="100" w:right="210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、题目大小合适，中心内容突出，有自己的独立见解，可供实际工作参考；</w:t>
      </w:r>
    </w:p>
    <w:p w:rsidR="006B5BB7" w:rsidRDefault="008F5D1A">
      <w:pPr>
        <w:spacing w:line="500" w:lineRule="exact"/>
        <w:ind w:leftChars="-90" w:left="-189" w:rightChars="100" w:right="210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、材料、数据能按科学方法处理，材料可靠，数据充分，数字准确，具有现实性、典型性；</w:t>
      </w:r>
    </w:p>
    <w:p w:rsidR="006B5BB7" w:rsidRDefault="008F5D1A">
      <w:pPr>
        <w:spacing w:line="500" w:lineRule="exact"/>
        <w:ind w:leftChars="-90" w:left="-189" w:rightChars="100" w:right="210" w:firstLineChars="200" w:firstLine="552"/>
        <w:rPr>
          <w:rFonts w:ascii="仿宋" w:eastAsia="仿宋" w:hAnsi="仿宋" w:cs="仿宋"/>
          <w:spacing w:val="-2"/>
          <w:sz w:val="28"/>
          <w:szCs w:val="28"/>
        </w:rPr>
      </w:pPr>
      <w:r>
        <w:rPr>
          <w:rFonts w:ascii="仿宋" w:eastAsia="仿宋" w:hAnsi="仿宋" w:cs="仿宋" w:hint="eastAsia"/>
          <w:spacing w:val="-2"/>
          <w:sz w:val="28"/>
          <w:szCs w:val="28"/>
        </w:rPr>
        <w:t>4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、理论联系实际，文章有理有据，调查材料和基本观点统一；</w:t>
      </w:r>
    </w:p>
    <w:p w:rsidR="006B5BB7" w:rsidRDefault="008F5D1A">
      <w:pPr>
        <w:spacing w:line="500" w:lineRule="exact"/>
        <w:ind w:leftChars="-90" w:left="-189" w:rightChars="100" w:right="210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、结构严谨，逻辑性强，文理通顺，文字精简，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农、理、工科类毕业论文一般不少于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8000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字，文科类论文不少于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6000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字，毕业设计文字部分</w:t>
      </w:r>
      <w:r>
        <w:rPr>
          <w:rFonts w:ascii="仿宋" w:eastAsia="仿宋" w:hAnsi="仿宋" w:cs="仿宋" w:hint="eastAsia"/>
          <w:sz w:val="28"/>
          <w:szCs w:val="28"/>
        </w:rPr>
        <w:t>不少于</w:t>
      </w:r>
      <w:r>
        <w:rPr>
          <w:rFonts w:ascii="仿宋" w:eastAsia="仿宋" w:hAnsi="仿宋" w:cs="仿宋" w:hint="eastAsia"/>
          <w:sz w:val="28"/>
          <w:szCs w:val="28"/>
        </w:rPr>
        <w:t>5000</w:t>
      </w:r>
      <w:r>
        <w:rPr>
          <w:rFonts w:ascii="仿宋" w:eastAsia="仿宋" w:hAnsi="仿宋" w:cs="仿宋" w:hint="eastAsia"/>
          <w:sz w:val="28"/>
          <w:szCs w:val="28"/>
        </w:rPr>
        <w:t>字左右。</w:t>
      </w:r>
    </w:p>
    <w:p w:rsidR="006B5BB7" w:rsidRDefault="008F5D1A">
      <w:pPr>
        <w:spacing w:line="500" w:lineRule="exact"/>
        <w:ind w:leftChars="-100" w:left="-210" w:rightChars="100" w:right="210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符合上述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条标准的评为</w:t>
      </w:r>
      <w:r>
        <w:rPr>
          <w:rFonts w:ascii="仿宋" w:eastAsia="仿宋" w:hAnsi="仿宋" w:cs="仿宋" w:hint="eastAsia"/>
          <w:b/>
          <w:sz w:val="28"/>
          <w:szCs w:val="28"/>
        </w:rPr>
        <w:t>优秀</w:t>
      </w:r>
      <w:r>
        <w:rPr>
          <w:rFonts w:ascii="仿宋" w:eastAsia="仿宋" w:hAnsi="仿宋" w:cs="仿宋" w:hint="eastAsia"/>
          <w:sz w:val="28"/>
          <w:szCs w:val="28"/>
        </w:rPr>
        <w:t>；如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条符合标准，只有第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条不符合的，则评为</w:t>
      </w:r>
      <w:r>
        <w:rPr>
          <w:rFonts w:ascii="仿宋" w:eastAsia="仿宋" w:hAnsi="仿宋" w:cs="仿宋" w:hint="eastAsia"/>
          <w:b/>
          <w:sz w:val="28"/>
          <w:szCs w:val="28"/>
        </w:rPr>
        <w:t>良好</w:t>
      </w:r>
      <w:r>
        <w:rPr>
          <w:rFonts w:ascii="仿宋" w:eastAsia="仿宋" w:hAnsi="仿宋" w:cs="仿宋" w:hint="eastAsia"/>
          <w:sz w:val="28"/>
          <w:szCs w:val="28"/>
        </w:rPr>
        <w:t>；除第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条符合标准外，而第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条中有两条不符合标准的评为</w:t>
      </w:r>
      <w:r>
        <w:rPr>
          <w:rFonts w:ascii="仿宋" w:eastAsia="仿宋" w:hAnsi="仿宋" w:cs="仿宋" w:hint="eastAsia"/>
          <w:b/>
          <w:sz w:val="28"/>
          <w:szCs w:val="28"/>
        </w:rPr>
        <w:t>中</w:t>
      </w:r>
      <w:r>
        <w:rPr>
          <w:rFonts w:ascii="仿宋" w:eastAsia="仿宋" w:hAnsi="仿宋" w:cs="仿宋" w:hint="eastAsia"/>
          <w:sz w:val="28"/>
          <w:szCs w:val="28"/>
        </w:rPr>
        <w:t>；有两条严重不符合标准的评为</w:t>
      </w:r>
      <w:r>
        <w:rPr>
          <w:rFonts w:ascii="仿宋" w:eastAsia="仿宋" w:hAnsi="仿宋" w:cs="仿宋" w:hint="eastAsia"/>
          <w:b/>
          <w:sz w:val="28"/>
          <w:szCs w:val="28"/>
        </w:rPr>
        <w:t>及格</w:t>
      </w:r>
      <w:r>
        <w:rPr>
          <w:rFonts w:ascii="仿宋" w:eastAsia="仿宋" w:hAnsi="仿宋" w:cs="仿宋" w:hint="eastAsia"/>
          <w:sz w:val="28"/>
          <w:szCs w:val="28"/>
        </w:rPr>
        <w:t>；第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条不符合标准或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条中有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条不符合标准的，评为</w:t>
      </w:r>
      <w:r>
        <w:rPr>
          <w:rFonts w:ascii="仿宋" w:eastAsia="仿宋" w:hAnsi="仿宋" w:cs="仿宋" w:hint="eastAsia"/>
          <w:b/>
          <w:sz w:val="28"/>
          <w:szCs w:val="28"/>
        </w:rPr>
        <w:t>不及格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6B5BB7" w:rsidRDefault="008F5D1A">
      <w:pPr>
        <w:spacing w:line="500" w:lineRule="exact"/>
        <w:ind w:left="-210" w:rightChars="100" w:right="210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>六、</w:t>
      </w:r>
      <w:r>
        <w:rPr>
          <w:rFonts w:ascii="黑体" w:eastAsia="黑体" w:hint="eastAsia"/>
          <w:b/>
          <w:bCs/>
          <w:sz w:val="28"/>
          <w:szCs w:val="28"/>
        </w:rPr>
        <w:t>论文成绩评定方法</w:t>
      </w:r>
    </w:p>
    <w:p w:rsidR="006B5BB7" w:rsidRDefault="008F5D1A">
      <w:pPr>
        <w:spacing w:line="500" w:lineRule="exact"/>
        <w:ind w:rightChars="100" w:right="21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1</w:t>
      </w:r>
      <w:r>
        <w:rPr>
          <w:rFonts w:ascii="仿宋" w:eastAsia="仿宋" w:hAnsi="仿宋" w:cs="仿宋" w:hint="eastAsia"/>
          <w:sz w:val="28"/>
          <w:szCs w:val="28"/>
        </w:rPr>
        <w:t>、实行答辩小组教师集体初评，答辩委员会审评的评分程序。</w:t>
      </w:r>
    </w:p>
    <w:p w:rsidR="006B5BB7" w:rsidRDefault="008F5D1A">
      <w:pPr>
        <w:spacing w:line="500" w:lineRule="exact"/>
        <w:ind w:rightChars="100" w:right="21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2</w:t>
      </w:r>
      <w:r>
        <w:rPr>
          <w:rFonts w:ascii="仿宋" w:eastAsia="仿宋" w:hAnsi="仿宋" w:cs="仿宋" w:hint="eastAsia"/>
          <w:sz w:val="28"/>
          <w:szCs w:val="28"/>
        </w:rPr>
        <w:t>、论文评分以论文本身质量为基础，综合答辩情况评分。</w:t>
      </w:r>
    </w:p>
    <w:p w:rsidR="006B5BB7" w:rsidRDefault="008F5D1A">
      <w:pPr>
        <w:spacing w:line="500" w:lineRule="exact"/>
        <w:ind w:rightChars="100" w:right="21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、指导教师根据论文和答辩情况在</w:t>
      </w:r>
      <w:r>
        <w:rPr>
          <w:rFonts w:ascii="仿宋" w:eastAsia="仿宋" w:hAnsi="仿宋" w:cs="仿宋" w:hint="eastAsia"/>
          <w:bCs/>
          <w:sz w:val="28"/>
          <w:szCs w:val="28"/>
        </w:rPr>
        <w:t>论文（设计）情况登记表上</w:t>
      </w:r>
      <w:r>
        <w:rPr>
          <w:rFonts w:ascii="仿宋" w:eastAsia="仿宋" w:hAnsi="仿宋" w:cs="仿宋" w:hint="eastAsia"/>
          <w:sz w:val="28"/>
          <w:szCs w:val="28"/>
        </w:rPr>
        <w:t>写出评语，评语要简明扼要。</w:t>
      </w:r>
    </w:p>
    <w:p w:rsidR="006B5BB7" w:rsidRDefault="008F5D1A">
      <w:pPr>
        <w:spacing w:line="500" w:lineRule="exact"/>
        <w:ind w:rightChars="100" w:right="21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4</w:t>
      </w:r>
      <w:r>
        <w:rPr>
          <w:rFonts w:ascii="仿宋" w:eastAsia="仿宋" w:hAnsi="仿宋" w:cs="仿宋" w:hint="eastAsia"/>
          <w:sz w:val="28"/>
          <w:szCs w:val="28"/>
        </w:rPr>
        <w:t>、答辩小组根据论文质量、答辩情况在</w:t>
      </w:r>
      <w:r>
        <w:rPr>
          <w:rFonts w:ascii="仿宋" w:eastAsia="仿宋" w:hAnsi="仿宋" w:cs="仿宋" w:hint="eastAsia"/>
          <w:bCs/>
          <w:sz w:val="28"/>
          <w:szCs w:val="28"/>
        </w:rPr>
        <w:t>论文（设计）情况登记表上给分：不及格、及格、中、良好、优秀。</w:t>
      </w:r>
    </w:p>
    <w:p w:rsidR="006B5BB7" w:rsidRDefault="008F5D1A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</w:p>
    <w:p w:rsidR="006B5BB7" w:rsidRDefault="006B5BB7">
      <w:pPr>
        <w:spacing w:line="500" w:lineRule="exact"/>
        <w:jc w:val="left"/>
        <w:rPr>
          <w:sz w:val="28"/>
          <w:szCs w:val="28"/>
        </w:rPr>
      </w:pPr>
    </w:p>
    <w:p w:rsidR="006B5BB7" w:rsidRDefault="008F5D1A">
      <w:pPr>
        <w:spacing w:line="500" w:lineRule="exact"/>
        <w:ind w:firstLineChars="1600" w:firstLine="44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湖南信息学院教育学院</w:t>
      </w:r>
    </w:p>
    <w:p w:rsidR="006B5BB7" w:rsidRDefault="008F5D1A">
      <w:pPr>
        <w:spacing w:line="5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2017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月16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6B5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B7"/>
    <w:rsid w:val="006B5BB7"/>
    <w:rsid w:val="008F5D1A"/>
    <w:rsid w:val="02113C33"/>
    <w:rsid w:val="053E7929"/>
    <w:rsid w:val="0CAA1AA1"/>
    <w:rsid w:val="0E666E00"/>
    <w:rsid w:val="10B35A84"/>
    <w:rsid w:val="110E083E"/>
    <w:rsid w:val="117D0008"/>
    <w:rsid w:val="12200A20"/>
    <w:rsid w:val="13B91078"/>
    <w:rsid w:val="17E265C2"/>
    <w:rsid w:val="18B87513"/>
    <w:rsid w:val="1F6877DE"/>
    <w:rsid w:val="217A1BCC"/>
    <w:rsid w:val="223B0581"/>
    <w:rsid w:val="28ED1E24"/>
    <w:rsid w:val="2B6141A8"/>
    <w:rsid w:val="2B986CDF"/>
    <w:rsid w:val="2E084FB4"/>
    <w:rsid w:val="32780554"/>
    <w:rsid w:val="35B43F67"/>
    <w:rsid w:val="362C76B8"/>
    <w:rsid w:val="364A7B74"/>
    <w:rsid w:val="37172495"/>
    <w:rsid w:val="38C95C06"/>
    <w:rsid w:val="3A6A6D86"/>
    <w:rsid w:val="3B911785"/>
    <w:rsid w:val="3D2478D2"/>
    <w:rsid w:val="3E3B1C5A"/>
    <w:rsid w:val="42532FA6"/>
    <w:rsid w:val="45203EB9"/>
    <w:rsid w:val="4DE777D2"/>
    <w:rsid w:val="4F132B0A"/>
    <w:rsid w:val="4FC3480C"/>
    <w:rsid w:val="58BA785C"/>
    <w:rsid w:val="5A714473"/>
    <w:rsid w:val="5E710D83"/>
    <w:rsid w:val="62500CAB"/>
    <w:rsid w:val="62FE0181"/>
    <w:rsid w:val="671B7ED1"/>
    <w:rsid w:val="68367D9A"/>
    <w:rsid w:val="6CB53424"/>
    <w:rsid w:val="76605BFE"/>
    <w:rsid w:val="77A44227"/>
    <w:rsid w:val="79E76EEB"/>
    <w:rsid w:val="7A7A22C3"/>
    <w:rsid w:val="7D4B4C5F"/>
    <w:rsid w:val="7E5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yuang</dc:creator>
  <cp:lastModifiedBy>luoli</cp:lastModifiedBy>
  <cp:revision>2</cp:revision>
  <dcterms:created xsi:type="dcterms:W3CDTF">2014-10-29T12:08:00Z</dcterms:created>
  <dcterms:modified xsi:type="dcterms:W3CDTF">2017-11-16T01:16:00Z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